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D1" w:rsidRDefault="002B23D1" w:rsidP="005517CB">
      <w:pPr>
        <w:jc w:val="both"/>
      </w:pPr>
    </w:p>
    <w:p w:rsidR="005517CB" w:rsidRDefault="005517CB" w:rsidP="005517CB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2B23D1">
        <w:rPr>
          <w:rFonts w:ascii="Arial" w:hAnsi="Arial" w:cs="Arial"/>
          <w:sz w:val="28"/>
          <w:szCs w:val="28"/>
        </w:rPr>
        <w:t xml:space="preserve">Edital de convocação para Assembléia Geral Anual Ordinária de </w:t>
      </w:r>
      <w:bookmarkEnd w:id="0"/>
      <w:r w:rsidRPr="002B23D1">
        <w:rPr>
          <w:rFonts w:ascii="Arial" w:hAnsi="Arial" w:cs="Arial"/>
          <w:sz w:val="28"/>
          <w:szCs w:val="28"/>
        </w:rPr>
        <w:t xml:space="preserve">Prestação de Contas e Eleição do Conselho Fiscal e Deliberativo da Associação dos Deficientes Visuais do Estado de Goiás </w:t>
      </w:r>
      <w:r w:rsidR="0096215D">
        <w:rPr>
          <w:rFonts w:ascii="Arial" w:hAnsi="Arial" w:cs="Arial"/>
          <w:sz w:val="28"/>
          <w:szCs w:val="28"/>
        </w:rPr>
        <w:t>– ADVEG</w:t>
      </w:r>
      <w:r w:rsidRPr="002B23D1">
        <w:rPr>
          <w:rFonts w:ascii="Arial" w:hAnsi="Arial" w:cs="Arial"/>
          <w:sz w:val="28"/>
          <w:szCs w:val="28"/>
        </w:rPr>
        <w:t xml:space="preserve"> </w:t>
      </w:r>
    </w:p>
    <w:p w:rsidR="002B23D1" w:rsidRPr="002B23D1" w:rsidRDefault="002B23D1" w:rsidP="005517CB">
      <w:pPr>
        <w:jc w:val="both"/>
        <w:rPr>
          <w:rFonts w:ascii="Arial" w:hAnsi="Arial" w:cs="Arial"/>
          <w:sz w:val="28"/>
          <w:szCs w:val="28"/>
        </w:rPr>
      </w:pPr>
    </w:p>
    <w:p w:rsidR="0096215D" w:rsidRPr="00172C5C" w:rsidRDefault="002B23D1" w:rsidP="0096215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517CB" w:rsidRPr="002B23D1">
        <w:rPr>
          <w:rFonts w:ascii="Arial" w:hAnsi="Arial" w:cs="Arial"/>
        </w:rPr>
        <w:t xml:space="preserve"> presidente da Associação dos Deficientes Vi</w:t>
      </w:r>
      <w:r w:rsidR="0096215D">
        <w:rPr>
          <w:rFonts w:ascii="Arial" w:hAnsi="Arial" w:cs="Arial"/>
        </w:rPr>
        <w:t>suais do Estado de Goiás - ADVEG</w:t>
      </w:r>
      <w:r w:rsidR="005517CB" w:rsidRPr="002B23D1">
        <w:rPr>
          <w:rFonts w:ascii="Arial" w:hAnsi="Arial" w:cs="Arial"/>
        </w:rPr>
        <w:t xml:space="preserve">, no uso de suas atribuições estatutárias, convoca todos os associados no uso de seus direitos a participar da Assembléia Geral Anual Ordinária da entidade, prevista pelos artigos 12 e 14 de seu Estatuto Social Consolidado, a realizar-se no </w:t>
      </w:r>
      <w:r w:rsidR="006B294F">
        <w:rPr>
          <w:rFonts w:ascii="Arial" w:hAnsi="Arial" w:cs="Arial"/>
        </w:rPr>
        <w:t>dia 28</w:t>
      </w:r>
      <w:r w:rsidR="005517CB" w:rsidRPr="002B23D1">
        <w:rPr>
          <w:rFonts w:ascii="Arial" w:hAnsi="Arial" w:cs="Arial"/>
        </w:rPr>
        <w:t xml:space="preserve"> (vinte e</w:t>
      </w:r>
      <w:r w:rsidR="006B294F">
        <w:rPr>
          <w:rFonts w:ascii="Arial" w:hAnsi="Arial" w:cs="Arial"/>
        </w:rPr>
        <w:t xml:space="preserve"> oito) de março de 2015</w:t>
      </w:r>
      <w:r w:rsidR="005517CB" w:rsidRPr="002B23D1">
        <w:rPr>
          <w:rFonts w:ascii="Arial" w:hAnsi="Arial" w:cs="Arial"/>
        </w:rPr>
        <w:t xml:space="preserve"> (dois mil e</w:t>
      </w:r>
      <w:r w:rsidR="006B294F">
        <w:rPr>
          <w:rFonts w:ascii="Arial" w:hAnsi="Arial" w:cs="Arial"/>
        </w:rPr>
        <w:t xml:space="preserve"> quinze</w:t>
      </w:r>
      <w:r w:rsidR="005517CB" w:rsidRPr="002B23D1">
        <w:rPr>
          <w:rFonts w:ascii="Arial" w:hAnsi="Arial" w:cs="Arial"/>
        </w:rPr>
        <w:t xml:space="preserve">), às </w:t>
      </w:r>
      <w:proofErr w:type="gramStart"/>
      <w:r w:rsidR="005517CB" w:rsidRPr="002B23D1">
        <w:rPr>
          <w:rFonts w:ascii="Arial" w:hAnsi="Arial" w:cs="Arial"/>
        </w:rPr>
        <w:t>14:00</w:t>
      </w:r>
      <w:proofErr w:type="gramEnd"/>
      <w:r w:rsidR="005517CB" w:rsidRPr="002B23D1">
        <w:rPr>
          <w:rFonts w:ascii="Arial" w:hAnsi="Arial" w:cs="Arial"/>
        </w:rPr>
        <w:t xml:space="preserve"> (quatorze horas), </w:t>
      </w:r>
      <w:r w:rsidR="0096215D">
        <w:rPr>
          <w:rFonts w:ascii="Arial" w:hAnsi="Arial" w:cs="Arial"/>
        </w:rPr>
        <w:t>em sua sede, cito, rua 29-A, quadra 66, lote E, número 53, setor central, Goiânia-Go.</w:t>
      </w:r>
    </w:p>
    <w:p w:rsidR="005517CB" w:rsidRPr="002B23D1" w:rsidRDefault="005517CB" w:rsidP="002B23D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517CB" w:rsidRPr="002B23D1" w:rsidRDefault="005517CB" w:rsidP="002B23D1">
      <w:pPr>
        <w:spacing w:line="360" w:lineRule="auto"/>
        <w:jc w:val="both"/>
        <w:rPr>
          <w:rFonts w:ascii="Arial" w:hAnsi="Arial" w:cs="Arial"/>
          <w:u w:val="single"/>
        </w:rPr>
      </w:pPr>
      <w:r w:rsidRPr="002B23D1">
        <w:rPr>
          <w:rFonts w:ascii="Arial" w:hAnsi="Arial" w:cs="Arial"/>
          <w:u w:val="single"/>
        </w:rPr>
        <w:t xml:space="preserve">Pauta: </w:t>
      </w:r>
    </w:p>
    <w:p w:rsidR="005517CB" w:rsidRPr="002B23D1" w:rsidRDefault="005517CB" w:rsidP="002B23D1">
      <w:pPr>
        <w:spacing w:line="360" w:lineRule="auto"/>
        <w:jc w:val="both"/>
        <w:rPr>
          <w:rFonts w:ascii="Arial" w:hAnsi="Arial" w:cs="Arial"/>
        </w:rPr>
      </w:pPr>
      <w:r w:rsidRPr="002B23D1">
        <w:rPr>
          <w:rFonts w:ascii="Arial" w:hAnsi="Arial" w:cs="Arial"/>
        </w:rPr>
        <w:t xml:space="preserve">Prestação de contas referente ao período compreendido entre </w:t>
      </w:r>
      <w:r w:rsidR="006B294F">
        <w:rPr>
          <w:rFonts w:ascii="Arial" w:hAnsi="Arial" w:cs="Arial"/>
        </w:rPr>
        <w:t>01 (primeiro) de janeiro de 2014</w:t>
      </w:r>
      <w:r w:rsidRPr="002B23D1">
        <w:rPr>
          <w:rFonts w:ascii="Arial" w:hAnsi="Arial" w:cs="Arial"/>
        </w:rPr>
        <w:t xml:space="preserve"> (dois mil e</w:t>
      </w:r>
      <w:r w:rsidR="006B294F">
        <w:rPr>
          <w:rFonts w:ascii="Arial" w:hAnsi="Arial" w:cs="Arial"/>
        </w:rPr>
        <w:t xml:space="preserve"> quatorze</w:t>
      </w:r>
      <w:r w:rsidRPr="002B23D1">
        <w:rPr>
          <w:rFonts w:ascii="Arial" w:hAnsi="Arial" w:cs="Arial"/>
        </w:rPr>
        <w:t>) a 31 (</w:t>
      </w:r>
      <w:r w:rsidR="006B294F">
        <w:rPr>
          <w:rFonts w:ascii="Arial" w:hAnsi="Arial" w:cs="Arial"/>
        </w:rPr>
        <w:t>trinta e um) de dezembro de 2014</w:t>
      </w:r>
      <w:r w:rsidRPr="002B23D1">
        <w:rPr>
          <w:rFonts w:ascii="Arial" w:hAnsi="Arial" w:cs="Arial"/>
        </w:rPr>
        <w:t xml:space="preserve"> (dois mil e</w:t>
      </w:r>
      <w:r w:rsidR="006B294F">
        <w:rPr>
          <w:rFonts w:ascii="Arial" w:hAnsi="Arial" w:cs="Arial"/>
        </w:rPr>
        <w:t xml:space="preserve"> quatorze</w:t>
      </w:r>
      <w:r w:rsidRPr="002B23D1">
        <w:rPr>
          <w:rFonts w:ascii="Arial" w:hAnsi="Arial" w:cs="Arial"/>
        </w:rPr>
        <w:t xml:space="preserve">). </w:t>
      </w:r>
    </w:p>
    <w:p w:rsidR="005517CB" w:rsidRPr="002B23D1" w:rsidRDefault="005517CB" w:rsidP="002B23D1">
      <w:pPr>
        <w:spacing w:line="360" w:lineRule="auto"/>
        <w:jc w:val="both"/>
        <w:rPr>
          <w:rFonts w:ascii="Arial" w:hAnsi="Arial" w:cs="Arial"/>
        </w:rPr>
      </w:pPr>
      <w:r w:rsidRPr="002B23D1">
        <w:rPr>
          <w:rFonts w:ascii="Arial" w:hAnsi="Arial" w:cs="Arial"/>
        </w:rPr>
        <w:t xml:space="preserve">Eleição para </w:t>
      </w:r>
      <w:r w:rsidR="00C80B87">
        <w:rPr>
          <w:rFonts w:ascii="Arial" w:hAnsi="Arial" w:cs="Arial"/>
        </w:rPr>
        <w:t>2/5 d</w:t>
      </w:r>
      <w:r w:rsidRPr="002B23D1">
        <w:rPr>
          <w:rFonts w:ascii="Arial" w:hAnsi="Arial" w:cs="Arial"/>
        </w:rPr>
        <w:t>o</w:t>
      </w:r>
      <w:r w:rsidR="00C80B87">
        <w:rPr>
          <w:rFonts w:ascii="Arial" w:hAnsi="Arial" w:cs="Arial"/>
        </w:rPr>
        <w:t>s</w:t>
      </w:r>
      <w:r w:rsidRPr="002B23D1">
        <w:rPr>
          <w:rFonts w:ascii="Arial" w:hAnsi="Arial" w:cs="Arial"/>
        </w:rPr>
        <w:t xml:space="preserve"> </w:t>
      </w:r>
      <w:r w:rsidR="00C80B87">
        <w:rPr>
          <w:rFonts w:ascii="Arial" w:hAnsi="Arial" w:cs="Arial"/>
        </w:rPr>
        <w:t xml:space="preserve">membros do </w:t>
      </w:r>
      <w:r w:rsidRPr="002B23D1">
        <w:rPr>
          <w:rFonts w:ascii="Arial" w:hAnsi="Arial" w:cs="Arial"/>
        </w:rPr>
        <w:t>Conselh</w:t>
      </w:r>
      <w:r w:rsidR="00776B40">
        <w:rPr>
          <w:rFonts w:ascii="Arial" w:hAnsi="Arial" w:cs="Arial"/>
        </w:rPr>
        <w:t>o Fiscal e Deliberativo da ADVEG</w:t>
      </w:r>
      <w:r w:rsidRPr="002B23D1">
        <w:rPr>
          <w:rFonts w:ascii="Arial" w:hAnsi="Arial" w:cs="Arial"/>
        </w:rPr>
        <w:t xml:space="preserve">. </w:t>
      </w:r>
    </w:p>
    <w:p w:rsidR="002B23D1" w:rsidRDefault="002B23D1" w:rsidP="002B23D1">
      <w:pPr>
        <w:spacing w:line="360" w:lineRule="auto"/>
        <w:jc w:val="both"/>
        <w:rPr>
          <w:rFonts w:ascii="Arial" w:hAnsi="Arial" w:cs="Arial"/>
        </w:rPr>
      </w:pPr>
    </w:p>
    <w:p w:rsidR="002B23D1" w:rsidRDefault="002B23D1" w:rsidP="002B23D1">
      <w:pPr>
        <w:spacing w:line="360" w:lineRule="auto"/>
        <w:jc w:val="both"/>
        <w:rPr>
          <w:rFonts w:ascii="Arial" w:hAnsi="Arial" w:cs="Arial"/>
        </w:rPr>
      </w:pPr>
    </w:p>
    <w:p w:rsidR="005517CB" w:rsidRDefault="005517CB" w:rsidP="002B23D1">
      <w:pPr>
        <w:spacing w:line="360" w:lineRule="auto"/>
        <w:jc w:val="right"/>
        <w:rPr>
          <w:rFonts w:ascii="Arial" w:hAnsi="Arial" w:cs="Arial"/>
        </w:rPr>
      </w:pPr>
      <w:r w:rsidRPr="002B23D1">
        <w:rPr>
          <w:rFonts w:ascii="Arial" w:hAnsi="Arial" w:cs="Arial"/>
        </w:rPr>
        <w:t>Goi</w:t>
      </w:r>
      <w:r w:rsidR="0096215D">
        <w:rPr>
          <w:rFonts w:ascii="Arial" w:hAnsi="Arial" w:cs="Arial"/>
        </w:rPr>
        <w:t xml:space="preserve">ânia, 26 </w:t>
      </w:r>
      <w:r w:rsidR="00C80B87">
        <w:rPr>
          <w:rFonts w:ascii="Arial" w:hAnsi="Arial" w:cs="Arial"/>
        </w:rPr>
        <w:t>de fevereiro de 2015</w:t>
      </w:r>
      <w:r w:rsidR="002B23D1">
        <w:rPr>
          <w:rFonts w:ascii="Arial" w:hAnsi="Arial" w:cs="Arial"/>
        </w:rPr>
        <w:t>.</w:t>
      </w:r>
      <w:r w:rsidRPr="002B23D1">
        <w:rPr>
          <w:rFonts w:ascii="Arial" w:hAnsi="Arial" w:cs="Arial"/>
        </w:rPr>
        <w:t xml:space="preserve"> </w:t>
      </w:r>
    </w:p>
    <w:p w:rsidR="002B23D1" w:rsidRDefault="002B23D1" w:rsidP="002B23D1">
      <w:pPr>
        <w:spacing w:line="360" w:lineRule="auto"/>
        <w:jc w:val="right"/>
        <w:rPr>
          <w:rFonts w:ascii="Arial" w:hAnsi="Arial" w:cs="Arial"/>
        </w:rPr>
      </w:pPr>
    </w:p>
    <w:p w:rsidR="002B23D1" w:rsidRPr="002B23D1" w:rsidRDefault="00C80B87" w:rsidP="002B23D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247900" cy="40005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CB" w:rsidRPr="002B23D1" w:rsidRDefault="005517CB" w:rsidP="002B23D1">
      <w:pPr>
        <w:spacing w:after="0" w:line="240" w:lineRule="auto"/>
        <w:jc w:val="center"/>
        <w:rPr>
          <w:rFonts w:ascii="Arial" w:hAnsi="Arial" w:cs="Arial"/>
        </w:rPr>
      </w:pPr>
      <w:r w:rsidRPr="002B23D1">
        <w:rPr>
          <w:rFonts w:ascii="Arial" w:hAnsi="Arial" w:cs="Arial"/>
        </w:rPr>
        <w:t>Patrícia S. Oliveira</w:t>
      </w:r>
    </w:p>
    <w:p w:rsidR="002B23D1" w:rsidRDefault="005517CB" w:rsidP="002B23D1">
      <w:pPr>
        <w:spacing w:after="0" w:line="240" w:lineRule="auto"/>
        <w:jc w:val="center"/>
        <w:rPr>
          <w:rFonts w:ascii="Arial" w:hAnsi="Arial" w:cs="Arial"/>
        </w:rPr>
      </w:pPr>
      <w:r w:rsidRPr="002B23D1">
        <w:rPr>
          <w:rFonts w:ascii="Arial" w:hAnsi="Arial" w:cs="Arial"/>
        </w:rPr>
        <w:t xml:space="preserve">Presidente da Associação dos Deficientes </w:t>
      </w:r>
    </w:p>
    <w:p w:rsidR="00E4077C" w:rsidRPr="002B23D1" w:rsidRDefault="005517CB" w:rsidP="002B23D1">
      <w:pPr>
        <w:spacing w:after="0" w:line="240" w:lineRule="auto"/>
        <w:jc w:val="center"/>
        <w:rPr>
          <w:rFonts w:ascii="Arial" w:hAnsi="Arial" w:cs="Arial"/>
        </w:rPr>
      </w:pPr>
      <w:r w:rsidRPr="002B23D1">
        <w:rPr>
          <w:rFonts w:ascii="Arial" w:hAnsi="Arial" w:cs="Arial"/>
        </w:rPr>
        <w:t>Vi</w:t>
      </w:r>
      <w:r w:rsidR="0096215D">
        <w:rPr>
          <w:rFonts w:ascii="Arial" w:hAnsi="Arial" w:cs="Arial"/>
        </w:rPr>
        <w:t>suais do Estado de Goiás - ADVEG</w:t>
      </w:r>
    </w:p>
    <w:sectPr w:rsidR="00E4077C" w:rsidRPr="002B23D1" w:rsidSect="00E4077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37" w:rsidRDefault="00D17737" w:rsidP="002B23D1">
      <w:pPr>
        <w:spacing w:after="0" w:line="240" w:lineRule="auto"/>
      </w:pPr>
      <w:r>
        <w:separator/>
      </w:r>
    </w:p>
  </w:endnote>
  <w:endnote w:type="continuationSeparator" w:id="0">
    <w:p w:rsidR="00D17737" w:rsidRDefault="00D17737" w:rsidP="002B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D1" w:rsidRPr="00DF02BD" w:rsidRDefault="002B23D1" w:rsidP="002B23D1">
    <w:pPr>
      <w:pStyle w:val="Rodap"/>
      <w:jc w:val="center"/>
      <w:rPr>
        <w:color w:val="0F243E"/>
        <w:sz w:val="20"/>
        <w:szCs w:val="20"/>
      </w:rPr>
    </w:pPr>
    <w:r w:rsidRPr="00DF02BD">
      <w:rPr>
        <w:color w:val="0F243E"/>
        <w:sz w:val="20"/>
        <w:szCs w:val="20"/>
      </w:rPr>
      <w:t xml:space="preserve">Associação dos Deficientes Visuais do Estado de Goiás – </w:t>
    </w:r>
    <w:proofErr w:type="spellStart"/>
    <w:r w:rsidRPr="00DF02BD">
      <w:rPr>
        <w:color w:val="0F243E"/>
        <w:sz w:val="20"/>
        <w:szCs w:val="20"/>
      </w:rPr>
      <w:t>Adveg</w:t>
    </w:r>
    <w:proofErr w:type="spellEnd"/>
  </w:p>
  <w:p w:rsidR="002B23D1" w:rsidRPr="00DF02BD" w:rsidRDefault="002B23D1" w:rsidP="002B23D1">
    <w:pPr>
      <w:pStyle w:val="Rodap"/>
      <w:jc w:val="center"/>
      <w:rPr>
        <w:color w:val="0F243E"/>
        <w:sz w:val="20"/>
        <w:szCs w:val="20"/>
      </w:rPr>
    </w:pPr>
    <w:r w:rsidRPr="00DF02BD">
      <w:rPr>
        <w:color w:val="0F243E"/>
        <w:sz w:val="20"/>
        <w:szCs w:val="20"/>
      </w:rPr>
      <w:t xml:space="preserve">Rua </w:t>
    </w:r>
    <w:smartTag w:uri="urn:schemas-microsoft-com:office:smarttags" w:element="metricconverter">
      <w:smartTagPr>
        <w:attr w:name="ProductID" w:val="29 A"/>
      </w:smartTagPr>
      <w:r w:rsidRPr="00DF02BD">
        <w:rPr>
          <w:color w:val="0F243E"/>
          <w:sz w:val="20"/>
          <w:szCs w:val="20"/>
        </w:rPr>
        <w:t>29 A</w:t>
      </w:r>
    </w:smartTag>
    <w:r w:rsidRPr="00DF02BD">
      <w:rPr>
        <w:color w:val="0F243E"/>
        <w:sz w:val="20"/>
        <w:szCs w:val="20"/>
      </w:rPr>
      <w:t xml:space="preserve">, </w:t>
    </w:r>
    <w:proofErr w:type="spellStart"/>
    <w:r w:rsidRPr="00DF02BD">
      <w:rPr>
        <w:color w:val="0F243E"/>
        <w:sz w:val="20"/>
        <w:szCs w:val="20"/>
      </w:rPr>
      <w:t>Qd</w:t>
    </w:r>
    <w:proofErr w:type="spellEnd"/>
    <w:r w:rsidRPr="00DF02BD">
      <w:rPr>
        <w:color w:val="0F243E"/>
        <w:sz w:val="20"/>
        <w:szCs w:val="20"/>
      </w:rPr>
      <w:t xml:space="preserve">. 66, </w:t>
    </w:r>
    <w:proofErr w:type="spellStart"/>
    <w:r w:rsidRPr="00DF02BD">
      <w:rPr>
        <w:color w:val="0F243E"/>
        <w:sz w:val="20"/>
        <w:szCs w:val="20"/>
      </w:rPr>
      <w:t>Lt</w:t>
    </w:r>
    <w:proofErr w:type="spellEnd"/>
    <w:r w:rsidRPr="00DF02BD">
      <w:rPr>
        <w:color w:val="0F243E"/>
        <w:sz w:val="20"/>
        <w:szCs w:val="20"/>
      </w:rPr>
      <w:t xml:space="preserve">. E, N. 53 – Centro – </w:t>
    </w:r>
    <w:proofErr w:type="gramStart"/>
    <w:r w:rsidRPr="00DF02BD">
      <w:rPr>
        <w:color w:val="0F243E"/>
        <w:sz w:val="20"/>
        <w:szCs w:val="20"/>
      </w:rPr>
      <w:t>Goiânia</w:t>
    </w:r>
    <w:proofErr w:type="gramEnd"/>
  </w:p>
  <w:p w:rsidR="002B23D1" w:rsidRPr="00DF02BD" w:rsidRDefault="002B23D1" w:rsidP="002B23D1">
    <w:pPr>
      <w:pStyle w:val="Rodap"/>
      <w:jc w:val="center"/>
      <w:rPr>
        <w:color w:val="0F243E"/>
        <w:sz w:val="20"/>
        <w:szCs w:val="20"/>
      </w:rPr>
    </w:pPr>
    <w:r w:rsidRPr="00DF02BD">
      <w:rPr>
        <w:color w:val="0F243E"/>
        <w:sz w:val="20"/>
        <w:szCs w:val="20"/>
      </w:rPr>
      <w:t>CNPJ (MF): 00.037.754/0001-16</w:t>
    </w:r>
  </w:p>
  <w:p w:rsidR="002B23D1" w:rsidRPr="00DF02BD" w:rsidRDefault="002B23D1" w:rsidP="002B23D1">
    <w:pPr>
      <w:pStyle w:val="Rodap"/>
      <w:jc w:val="center"/>
      <w:rPr>
        <w:color w:val="0F243E"/>
        <w:sz w:val="20"/>
        <w:szCs w:val="20"/>
      </w:rPr>
    </w:pPr>
    <w:r w:rsidRPr="00DF02BD">
      <w:rPr>
        <w:color w:val="0F243E"/>
        <w:sz w:val="20"/>
        <w:szCs w:val="20"/>
      </w:rPr>
      <w:t>Fone: (62) 3092-3132</w:t>
    </w:r>
  </w:p>
  <w:p w:rsidR="002B23D1" w:rsidRPr="00DF02BD" w:rsidRDefault="002B23D1" w:rsidP="002B23D1">
    <w:pPr>
      <w:pStyle w:val="Rodap"/>
      <w:jc w:val="center"/>
      <w:rPr>
        <w:color w:val="0F243E"/>
        <w:sz w:val="20"/>
        <w:szCs w:val="20"/>
      </w:rPr>
    </w:pPr>
    <w:r w:rsidRPr="00DF02BD">
      <w:rPr>
        <w:color w:val="0F243E"/>
        <w:sz w:val="20"/>
        <w:szCs w:val="20"/>
      </w:rPr>
      <w:t>E-mail: adveg@adveg.org.br</w:t>
    </w:r>
  </w:p>
  <w:p w:rsidR="002B23D1" w:rsidRDefault="002B23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37" w:rsidRDefault="00D17737" w:rsidP="002B23D1">
      <w:pPr>
        <w:spacing w:after="0" w:line="240" w:lineRule="auto"/>
      </w:pPr>
      <w:r>
        <w:separator/>
      </w:r>
    </w:p>
  </w:footnote>
  <w:footnote w:type="continuationSeparator" w:id="0">
    <w:p w:rsidR="00D17737" w:rsidRDefault="00D17737" w:rsidP="002B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D1" w:rsidRDefault="00C80B87" w:rsidP="002B23D1">
    <w:pPr>
      <w:pStyle w:val="Cabealho"/>
      <w:jc w:val="center"/>
    </w:pPr>
    <w:r>
      <w:rPr>
        <w:rFonts w:ascii="Times New Roman" w:hAnsi="Times New Roman"/>
        <w:b/>
        <w:noProof/>
        <w:sz w:val="24"/>
        <w:lang w:eastAsia="pt-BR"/>
      </w:rPr>
      <w:drawing>
        <wp:inline distT="0" distB="0" distL="0" distR="0">
          <wp:extent cx="1266825" cy="9906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CB"/>
    <w:rsid w:val="000E2D25"/>
    <w:rsid w:val="002B23D1"/>
    <w:rsid w:val="00361ED5"/>
    <w:rsid w:val="005517CB"/>
    <w:rsid w:val="00562B4E"/>
    <w:rsid w:val="00606441"/>
    <w:rsid w:val="006B294F"/>
    <w:rsid w:val="006E77C6"/>
    <w:rsid w:val="00776B40"/>
    <w:rsid w:val="0096215D"/>
    <w:rsid w:val="00973529"/>
    <w:rsid w:val="00C43E48"/>
    <w:rsid w:val="00C80B87"/>
    <w:rsid w:val="00D17737"/>
    <w:rsid w:val="00E4077C"/>
    <w:rsid w:val="00F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B2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23D1"/>
  </w:style>
  <w:style w:type="paragraph" w:styleId="Rodap">
    <w:name w:val="footer"/>
    <w:basedOn w:val="Normal"/>
    <w:link w:val="RodapChar"/>
    <w:uiPriority w:val="99"/>
    <w:unhideWhenUsed/>
    <w:rsid w:val="002B2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3D1"/>
  </w:style>
  <w:style w:type="paragraph" w:styleId="Textodebalo">
    <w:name w:val="Balloon Text"/>
    <w:basedOn w:val="Normal"/>
    <w:link w:val="TextodebaloChar"/>
    <w:uiPriority w:val="99"/>
    <w:semiHidden/>
    <w:unhideWhenUsed/>
    <w:rsid w:val="002B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B2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23D1"/>
  </w:style>
  <w:style w:type="paragraph" w:styleId="Rodap">
    <w:name w:val="footer"/>
    <w:basedOn w:val="Normal"/>
    <w:link w:val="RodapChar"/>
    <w:uiPriority w:val="99"/>
    <w:unhideWhenUsed/>
    <w:rsid w:val="002B2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3D1"/>
  </w:style>
  <w:style w:type="paragraph" w:styleId="Textodebalo">
    <w:name w:val="Balloon Text"/>
    <w:basedOn w:val="Normal"/>
    <w:link w:val="TextodebaloChar"/>
    <w:uiPriority w:val="99"/>
    <w:semiHidden/>
    <w:unhideWhenUsed/>
    <w:rsid w:val="002B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adveg2</cp:lastModifiedBy>
  <cp:revision>3</cp:revision>
  <dcterms:created xsi:type="dcterms:W3CDTF">2015-01-09T17:44:00Z</dcterms:created>
  <dcterms:modified xsi:type="dcterms:W3CDTF">2015-02-26T21:16:00Z</dcterms:modified>
</cp:coreProperties>
</file>